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3D7AC"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b/>
          <w:bCs/>
          <w:color w:val="000000"/>
          <w:kern w:val="0"/>
          <w:sz w:val="30"/>
          <w:szCs w:val="30"/>
          <w14:ligatures w14:val="none"/>
        </w:rPr>
        <w:t>NASHUA, NH</w:t>
      </w:r>
      <w:r w:rsidRPr="00D07015">
        <w:rPr>
          <w:rFonts w:ascii="PT Serif" w:eastAsia="Times New Roman" w:hAnsi="PT Serif" w:cs="Times New Roman"/>
          <w:color w:val="000000"/>
          <w:kern w:val="0"/>
          <w:sz w:val="30"/>
          <w:szCs w:val="30"/>
          <w14:ligatures w14:val="none"/>
        </w:rPr>
        <w:t xml:space="preserve"> – The Nashua Regional Planning Commission has received funding that allows the organization to expand transportation assistance for those affected by opioid use disorder and those actively engaged in treatment, recovery, and supportive services throughout the Greater Nashua region (Amherst, Brookline, Hollis, Hudson, Litchfield, Lyndeborough, Mason, Merrimack, Milford, Mont Vernon, Nashua, Pelham, and Wilton.)</w:t>
      </w:r>
    </w:p>
    <w:p w14:paraId="6CA5D3BF"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t>The program is made possible through support from the NH Charitable Foundation and Granite United Way’s Opioid Abatement Community Grants Program (OACGP).</w:t>
      </w:r>
    </w:p>
    <w:p w14:paraId="30B946BD"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t xml:space="preserve">Transportation remains a significant barrier for many individuals seeking recovery-related services. Through this grant, NRPC is working to reduce those barriers by providing access to transportation options that connect residents with substance use treatment programs, behavioral health services, medical appointments, recovery </w:t>
      </w:r>
      <w:proofErr w:type="gramStart"/>
      <w:r w:rsidRPr="00D07015">
        <w:rPr>
          <w:rFonts w:ascii="PT Serif" w:eastAsia="Times New Roman" w:hAnsi="PT Serif" w:cs="Times New Roman"/>
          <w:color w:val="000000"/>
          <w:kern w:val="0"/>
          <w:sz w:val="30"/>
          <w:szCs w:val="30"/>
          <w14:ligatures w14:val="none"/>
        </w:rPr>
        <w:t>supports</w:t>
      </w:r>
      <w:proofErr w:type="gramEnd"/>
      <w:r w:rsidRPr="00D07015">
        <w:rPr>
          <w:rFonts w:ascii="PT Serif" w:eastAsia="Times New Roman" w:hAnsi="PT Serif" w:cs="Times New Roman"/>
          <w:color w:val="000000"/>
          <w:kern w:val="0"/>
          <w:sz w:val="30"/>
          <w:szCs w:val="30"/>
          <w14:ligatures w14:val="none"/>
        </w:rPr>
        <w:t>, drug court obligations, and other essential services that contribute to long-term stability and well-being. Eligible transportation assistance includes rides provided through taxi and rideshare services, Nashua Transit System (NTS) and Manchester Transit Authority bus passes, and regional transit options when other transportation alternatives are unavailable.</w:t>
      </w:r>
    </w:p>
    <w:p w14:paraId="4EDBA058"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t xml:space="preserve">The program builds upon NRPC’s existing Regional Mobility Management initiatives and community transportation coordination efforts. By leveraging established relationships with transportation providers and human service organizations, NRPC has been able to respond quickly to transportation needs and facilitate access to critical services for participants in recovery. The program complements existing community resources and fills transportation </w:t>
      </w:r>
      <w:r w:rsidRPr="00D07015">
        <w:rPr>
          <w:rFonts w:ascii="PT Serif" w:eastAsia="Times New Roman" w:hAnsi="PT Serif" w:cs="Times New Roman"/>
          <w:color w:val="000000"/>
          <w:kern w:val="0"/>
          <w:sz w:val="30"/>
          <w:szCs w:val="30"/>
          <w14:ligatures w14:val="none"/>
        </w:rPr>
        <w:lastRenderedPageBreak/>
        <w:t>gaps that can otherwise prevent individuals from accessing treatment and support services.</w:t>
      </w:r>
    </w:p>
    <w:p w14:paraId="5AA32815"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t>A key component of the project has been community outreach and partnership development. During the reporting period, NRPC proposes to engage with a wide range of organizations serving individuals affected by substance use disorder, and other community partners. Outreach activities include presentations, informational meetings, distribution of program materials, and participation in community events designed to increase awareness of available transportation assistance.</w:t>
      </w:r>
    </w:p>
    <w:p w14:paraId="40459ED9"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t>The response from community partners has demonstrated a clear need for this service. Program records indicate that case managers and service providers have actively sought transportation resources on behalf of clients pursuing treatment and recovery services. Early referrals included requests for local and regional bus passes and transportation assistance to ensure individuals could attend essential appointments and services. These initial requests underscore the importance of transportation as a social determinant of health and a critical factor in supporting successful recovery outcomes.</w:t>
      </w:r>
    </w:p>
    <w:p w14:paraId="49EBAFEA"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t>Through this initiative, NRPC continues to strengthen regional collaboration around opioid abatement efforts by working closely with healthcare providers, recovery organizations, public health agencies, and community stakeholders. The program aligns with the broader goals of the OACGP by expanding access to services, supporting recovery pathways, enhancing community capacity, and addressing barriers that contribute to poor health outcomes for individuals affected by substance use disorder.</w:t>
      </w:r>
    </w:p>
    <w:p w14:paraId="71C88FFA"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lastRenderedPageBreak/>
        <w:t>Looking ahead, NRPC will continue to refine referral processes, expand outreach activities, strengthen partnerships, and monitor transportation demand to ensure that available resources are directed efficiently and effectively. NRPC remains committed to helping individuals access the care and support they need while contributing to a more coordinated and responsive recovery support system throughout the Greater Nashua region.</w:t>
      </w:r>
    </w:p>
    <w:p w14:paraId="36486035"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color w:val="000000"/>
          <w:kern w:val="0"/>
          <w:sz w:val="30"/>
          <w:szCs w:val="30"/>
          <w14:ligatures w14:val="none"/>
        </w:rPr>
        <w:t>By addressing transportation barriers that prevent individuals from accessing treatment, healthcare, recovery supports, and other essential services, the NRPC Opioid Transportation Program is helping to create a more accessible and equitable recovery system for residents of Greater Nashua. The program demonstrates how coordinated transportation services can serve as a vital component of New Hampshire’s broader opioid abatement and recovery efforts.</w:t>
      </w:r>
    </w:p>
    <w:p w14:paraId="119FAACC" w14:textId="77777777" w:rsidR="00D07015" w:rsidRPr="00D07015" w:rsidRDefault="00D07015" w:rsidP="00D07015">
      <w:pPr>
        <w:shd w:val="clear" w:color="auto" w:fill="FFF6EC"/>
        <w:spacing w:after="360" w:line="240" w:lineRule="auto"/>
        <w:rPr>
          <w:rFonts w:ascii="PT Serif" w:eastAsia="Times New Roman" w:hAnsi="PT Serif" w:cs="Times New Roman"/>
          <w:color w:val="000000"/>
          <w:kern w:val="0"/>
          <w:sz w:val="30"/>
          <w:szCs w:val="30"/>
          <w14:ligatures w14:val="none"/>
        </w:rPr>
      </w:pPr>
      <w:r w:rsidRPr="00D07015">
        <w:rPr>
          <w:rFonts w:ascii="PT Serif" w:eastAsia="Times New Roman" w:hAnsi="PT Serif" w:cs="Times New Roman"/>
          <w:i/>
          <w:iCs/>
          <w:color w:val="000000"/>
          <w:kern w:val="0"/>
          <w:sz w:val="30"/>
          <w:szCs w:val="30"/>
          <w14:ligatures w14:val="none"/>
        </w:rPr>
        <w:t xml:space="preserve">Please Dial Donna – Donna Marceau at 603-417-6571 or email her at </w:t>
      </w:r>
      <w:hyperlink r:id="rId4" w:history="1">
        <w:r w:rsidRPr="00D07015">
          <w:rPr>
            <w:rFonts w:ascii="PT Serif" w:eastAsia="Times New Roman" w:hAnsi="PT Serif" w:cs="Times New Roman"/>
            <w:i/>
            <w:iCs/>
            <w:color w:val="2D2AD4"/>
            <w:kern w:val="0"/>
            <w:sz w:val="30"/>
            <w:szCs w:val="30"/>
            <w14:ligatures w14:val="none"/>
          </w:rPr>
          <w:t>donnam@nashuarpc.org</w:t>
        </w:r>
      </w:hyperlink>
      <w:r w:rsidRPr="00D07015">
        <w:rPr>
          <w:rFonts w:ascii="PT Serif" w:eastAsia="Times New Roman" w:hAnsi="PT Serif" w:cs="Times New Roman"/>
          <w:i/>
          <w:iCs/>
          <w:color w:val="000000"/>
          <w:kern w:val="0"/>
          <w:sz w:val="30"/>
          <w:szCs w:val="30"/>
          <w14:ligatures w14:val="none"/>
        </w:rPr>
        <w:t xml:space="preserve"> regarding transportation assistance if you need help getting to vital appointments due to Opioid Use disorder.</w:t>
      </w:r>
    </w:p>
    <w:p w14:paraId="356809E9" w14:textId="77777777" w:rsidR="00D07015" w:rsidRPr="00D07015" w:rsidRDefault="00D07015" w:rsidP="00D07015">
      <w:pPr>
        <w:spacing w:before="300" w:after="300" w:line="240" w:lineRule="auto"/>
        <w:rPr>
          <w:rFonts w:ascii="PT Serif" w:eastAsia="Times New Roman" w:hAnsi="PT Serif" w:cs="Times New Roman"/>
          <w:kern w:val="0"/>
          <w:sz w:val="30"/>
          <w:szCs w:val="30"/>
          <w14:ligatures w14:val="none"/>
        </w:rPr>
      </w:pPr>
      <w:r w:rsidRPr="00D07015">
        <w:rPr>
          <w:rFonts w:ascii="Times New Roman" w:eastAsia="Times New Roman" w:hAnsi="Times New Roman" w:cs="Times New Roman"/>
          <w:kern w:val="0"/>
          <w14:ligatures w14:val="none"/>
        </w:rPr>
        <w:pict w14:anchorId="65AB33EC">
          <v:rect id="_x0000_i1025" style="width:0;height:.75pt" o:hralign="center" o:hrstd="t" o:hr="t" fillcolor="#a0a0a0" stroked="f"/>
        </w:pict>
      </w:r>
    </w:p>
    <w:p w14:paraId="50524C5E" w14:textId="77777777" w:rsidR="009C24EA" w:rsidRDefault="009C24EA"/>
    <w:sectPr w:rsidR="009C2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O0NLE0Nze3MDc2M7BQ0lEKTi0uzszPAykwrAUAcU7ihywAAAA="/>
  </w:docVars>
  <w:rsids>
    <w:rsidRoot w:val="00D07015"/>
    <w:rsid w:val="004D335A"/>
    <w:rsid w:val="005C3F4F"/>
    <w:rsid w:val="00664DE0"/>
    <w:rsid w:val="006F3982"/>
    <w:rsid w:val="00930766"/>
    <w:rsid w:val="009C24EA"/>
    <w:rsid w:val="00A80D53"/>
    <w:rsid w:val="00D07015"/>
    <w:rsid w:val="00E50EBC"/>
    <w:rsid w:val="00FA5516"/>
    <w:rsid w:val="00FC5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08C5E"/>
  <w15:chartTrackingRefBased/>
  <w15:docId w15:val="{7A003669-6615-44ED-B0EE-06F59E661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0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0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0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0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0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0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0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0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0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015"/>
    <w:rPr>
      <w:rFonts w:eastAsiaTheme="majorEastAsia" w:cstheme="majorBidi"/>
      <w:color w:val="272727" w:themeColor="text1" w:themeTint="D8"/>
    </w:rPr>
  </w:style>
  <w:style w:type="paragraph" w:styleId="Title">
    <w:name w:val="Title"/>
    <w:basedOn w:val="Normal"/>
    <w:next w:val="Normal"/>
    <w:link w:val="TitleChar"/>
    <w:uiPriority w:val="10"/>
    <w:qFormat/>
    <w:rsid w:val="00D07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0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0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015"/>
    <w:pPr>
      <w:spacing w:before="160"/>
      <w:jc w:val="center"/>
    </w:pPr>
    <w:rPr>
      <w:i/>
      <w:iCs/>
      <w:color w:val="404040" w:themeColor="text1" w:themeTint="BF"/>
    </w:rPr>
  </w:style>
  <w:style w:type="character" w:customStyle="1" w:styleId="QuoteChar">
    <w:name w:val="Quote Char"/>
    <w:basedOn w:val="DefaultParagraphFont"/>
    <w:link w:val="Quote"/>
    <w:uiPriority w:val="29"/>
    <w:rsid w:val="00D07015"/>
    <w:rPr>
      <w:i/>
      <w:iCs/>
      <w:color w:val="404040" w:themeColor="text1" w:themeTint="BF"/>
    </w:rPr>
  </w:style>
  <w:style w:type="paragraph" w:styleId="ListParagraph">
    <w:name w:val="List Paragraph"/>
    <w:basedOn w:val="Normal"/>
    <w:uiPriority w:val="34"/>
    <w:qFormat/>
    <w:rsid w:val="00D07015"/>
    <w:pPr>
      <w:ind w:left="720"/>
      <w:contextualSpacing/>
    </w:pPr>
  </w:style>
  <w:style w:type="character" w:styleId="IntenseEmphasis">
    <w:name w:val="Intense Emphasis"/>
    <w:basedOn w:val="DefaultParagraphFont"/>
    <w:uiPriority w:val="21"/>
    <w:qFormat/>
    <w:rsid w:val="00D07015"/>
    <w:rPr>
      <w:i/>
      <w:iCs/>
      <w:color w:val="0F4761" w:themeColor="accent1" w:themeShade="BF"/>
    </w:rPr>
  </w:style>
  <w:style w:type="paragraph" w:styleId="IntenseQuote">
    <w:name w:val="Intense Quote"/>
    <w:basedOn w:val="Normal"/>
    <w:next w:val="Normal"/>
    <w:link w:val="IntenseQuoteChar"/>
    <w:uiPriority w:val="30"/>
    <w:qFormat/>
    <w:rsid w:val="00D07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015"/>
    <w:rPr>
      <w:i/>
      <w:iCs/>
      <w:color w:val="0F4761" w:themeColor="accent1" w:themeShade="BF"/>
    </w:rPr>
  </w:style>
  <w:style w:type="character" w:styleId="IntenseReference">
    <w:name w:val="Intense Reference"/>
    <w:basedOn w:val="DefaultParagraphFont"/>
    <w:uiPriority w:val="32"/>
    <w:qFormat/>
    <w:rsid w:val="00D07015"/>
    <w:rPr>
      <w:b/>
      <w:bCs/>
      <w:smallCaps/>
      <w:color w:val="0F4761" w:themeColor="accent1" w:themeShade="BF"/>
      <w:spacing w:val="5"/>
    </w:rPr>
  </w:style>
  <w:style w:type="paragraph" w:styleId="NormalWeb">
    <w:name w:val="Normal (Web)"/>
    <w:basedOn w:val="Normal"/>
    <w:uiPriority w:val="99"/>
    <w:semiHidden/>
    <w:unhideWhenUsed/>
    <w:rsid w:val="00D0701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07015"/>
    <w:rPr>
      <w:b/>
      <w:bCs/>
    </w:rPr>
  </w:style>
  <w:style w:type="character" w:styleId="Emphasis">
    <w:name w:val="Emphasis"/>
    <w:basedOn w:val="DefaultParagraphFont"/>
    <w:uiPriority w:val="20"/>
    <w:qFormat/>
    <w:rsid w:val="00D07015"/>
    <w:rPr>
      <w:i/>
      <w:iCs/>
    </w:rPr>
  </w:style>
  <w:style w:type="character" w:styleId="Hyperlink">
    <w:name w:val="Hyperlink"/>
    <w:basedOn w:val="DefaultParagraphFont"/>
    <w:uiPriority w:val="99"/>
    <w:semiHidden/>
    <w:unhideWhenUsed/>
    <w:rsid w:val="00D070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nnam@nashuarp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673</Words>
  <Characters>3839</Characters>
  <Application>Microsoft Office Word</Application>
  <DocSecurity>0</DocSecurity>
  <Lines>31</Lines>
  <Paragraphs>9</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Marceau</dc:creator>
  <cp:keywords/>
  <dc:description/>
  <cp:lastModifiedBy>Donna Marceau</cp:lastModifiedBy>
  <cp:revision>1</cp:revision>
  <dcterms:created xsi:type="dcterms:W3CDTF">2026-10-20T18:36:00Z</dcterms:created>
  <dcterms:modified xsi:type="dcterms:W3CDTF">2026-10-20T18:37:00Z</dcterms:modified>
</cp:coreProperties>
</file>